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948" w:rsidRPr="008B686D" w:rsidRDefault="00DF4948" w:rsidP="00DF4948">
      <w:pPr>
        <w:spacing w:line="240" w:lineRule="auto"/>
        <w:jc w:val="center"/>
        <w:rPr>
          <w:rFonts w:ascii="Times New Roman" w:hAnsi="Times New Roman" w:cs="Times New Roman"/>
          <w:sz w:val="72"/>
        </w:rPr>
      </w:pPr>
      <w:r w:rsidRPr="008B686D">
        <w:rPr>
          <w:rFonts w:ascii="Times New Roman" w:hAnsi="Times New Roman" w:cs="Times New Roman"/>
          <w:sz w:val="72"/>
        </w:rPr>
        <w:t>Universidad Regional Autónoma de los Andes</w:t>
      </w:r>
    </w:p>
    <w:p w:rsidR="00DF4948" w:rsidRPr="008B686D" w:rsidRDefault="00DF4948" w:rsidP="00DF4948">
      <w:pPr>
        <w:spacing w:line="240" w:lineRule="auto"/>
        <w:jc w:val="center"/>
        <w:rPr>
          <w:rFonts w:ascii="Times New Roman" w:hAnsi="Times New Roman" w:cs="Times New Roman"/>
          <w:sz w:val="72"/>
        </w:rPr>
      </w:pPr>
      <w:r w:rsidRPr="008B686D">
        <w:rPr>
          <w:rFonts w:ascii="Times New Roman" w:hAnsi="Times New Roman" w:cs="Times New Roman"/>
          <w:sz w:val="72"/>
        </w:rPr>
        <w:t>“UNIANDES”</w:t>
      </w:r>
      <w:r w:rsidRPr="008B686D">
        <w:rPr>
          <w:rFonts w:ascii="Times New Roman" w:hAnsi="Times New Roman" w:cs="Times New Roman"/>
          <w:noProof/>
          <w:sz w:val="28"/>
          <w:szCs w:val="24"/>
          <w:lang w:eastAsia="es-ES"/>
        </w:rPr>
        <w:t xml:space="preserve"> </w:t>
      </w:r>
    </w:p>
    <w:p w:rsidR="00DF4948" w:rsidRDefault="00DF4948" w:rsidP="00DF4948">
      <w:pPr>
        <w:jc w:val="center"/>
        <w:rPr>
          <w:rFonts w:ascii="Times New Roman" w:hAnsi="Times New Roman" w:cs="Times New Roman"/>
          <w:sz w:val="72"/>
        </w:rPr>
      </w:pPr>
      <w:r>
        <w:rPr>
          <w:rFonts w:ascii="Times New Roman" w:hAnsi="Times New Roman" w:cs="Times New Roman"/>
          <w:noProof/>
          <w:sz w:val="72"/>
        </w:rPr>
        <w:drawing>
          <wp:inline distT="0" distB="0" distL="0" distR="0">
            <wp:extent cx="1371600" cy="1135856"/>
            <wp:effectExtent l="19050" t="0" r="0" b="0"/>
            <wp:docPr id="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371600" cy="1135856"/>
                    </a:xfrm>
                    <a:prstGeom prst="rect">
                      <a:avLst/>
                    </a:prstGeom>
                    <a:noFill/>
                    <a:ln w="9525">
                      <a:noFill/>
                      <a:miter lim="800000"/>
                      <a:headEnd/>
                      <a:tailEnd/>
                    </a:ln>
                  </pic:spPr>
                </pic:pic>
              </a:graphicData>
            </a:graphic>
          </wp:inline>
        </w:drawing>
      </w:r>
      <w:r w:rsidRPr="008B686D">
        <w:rPr>
          <w:noProof/>
          <w:lang w:eastAsia="es-ES"/>
        </w:rPr>
        <w:t xml:space="preserve"> </w:t>
      </w:r>
    </w:p>
    <w:p w:rsidR="00DF4948" w:rsidRDefault="00DF4948" w:rsidP="00DF4948">
      <w:pPr>
        <w:spacing w:line="240" w:lineRule="auto"/>
        <w:jc w:val="center"/>
        <w:rPr>
          <w:rFonts w:ascii="Times New Roman" w:hAnsi="Times New Roman" w:cs="Times New Roman"/>
          <w:sz w:val="72"/>
        </w:rPr>
      </w:pPr>
      <w:r>
        <w:rPr>
          <w:rFonts w:ascii="Times New Roman" w:hAnsi="Times New Roman" w:cs="Times New Roman"/>
          <w:sz w:val="72"/>
        </w:rPr>
        <w:t>Trabajo de Finanzas</w:t>
      </w:r>
    </w:p>
    <w:p w:rsidR="00DF4948" w:rsidRPr="000B3010" w:rsidRDefault="00DF4948" w:rsidP="00DF4948">
      <w:pPr>
        <w:spacing w:line="240" w:lineRule="auto"/>
        <w:jc w:val="center"/>
        <w:rPr>
          <w:rFonts w:ascii="Times New Roman" w:hAnsi="Times New Roman" w:cs="Times New Roman"/>
          <w:sz w:val="64"/>
          <w:szCs w:val="64"/>
        </w:rPr>
      </w:pPr>
    </w:p>
    <w:p w:rsidR="00DF4948" w:rsidRDefault="00DF1A7B" w:rsidP="00DF4948">
      <w:pPr>
        <w:spacing w:line="240" w:lineRule="auto"/>
        <w:jc w:val="center"/>
        <w:rPr>
          <w:rFonts w:ascii="Times New Roman" w:hAnsi="Times New Roman" w:cs="Times New Roman"/>
          <w:sz w:val="64"/>
          <w:szCs w:val="64"/>
        </w:rPr>
      </w:pPr>
      <w:r>
        <w:rPr>
          <w:rFonts w:ascii="Times New Roman" w:hAnsi="Times New Roman" w:cs="Times New Roman"/>
          <w:sz w:val="64"/>
          <w:szCs w:val="64"/>
        </w:rPr>
        <w:t>ANDREA CHUGA</w:t>
      </w:r>
    </w:p>
    <w:p w:rsidR="00DF4948" w:rsidRDefault="00DF4948" w:rsidP="00DF4948">
      <w:pPr>
        <w:spacing w:line="240" w:lineRule="auto"/>
        <w:jc w:val="center"/>
        <w:rPr>
          <w:rFonts w:ascii="Times New Roman" w:hAnsi="Times New Roman" w:cs="Times New Roman"/>
          <w:sz w:val="64"/>
          <w:szCs w:val="64"/>
        </w:rPr>
      </w:pPr>
      <w:r>
        <w:rPr>
          <w:rFonts w:ascii="Times New Roman" w:hAnsi="Times New Roman" w:cs="Times New Roman"/>
          <w:sz w:val="64"/>
          <w:szCs w:val="64"/>
        </w:rPr>
        <w:t>Ing. Danny Sandoval</w:t>
      </w:r>
    </w:p>
    <w:p w:rsidR="00DF4948" w:rsidRPr="000B3010" w:rsidRDefault="00DF4948" w:rsidP="00DF4948">
      <w:pPr>
        <w:spacing w:line="240" w:lineRule="auto"/>
        <w:jc w:val="center"/>
        <w:rPr>
          <w:rFonts w:ascii="Times New Roman" w:hAnsi="Times New Roman" w:cs="Times New Roman"/>
          <w:sz w:val="64"/>
          <w:szCs w:val="64"/>
        </w:rPr>
      </w:pPr>
    </w:p>
    <w:p w:rsidR="00DF4948" w:rsidRPr="000B3010" w:rsidRDefault="00DF4948" w:rsidP="00DF4948">
      <w:pPr>
        <w:spacing w:line="240" w:lineRule="auto"/>
        <w:jc w:val="center"/>
        <w:rPr>
          <w:rFonts w:ascii="Times New Roman" w:hAnsi="Times New Roman" w:cs="Times New Roman"/>
          <w:sz w:val="64"/>
          <w:szCs w:val="64"/>
        </w:rPr>
      </w:pPr>
      <w:r>
        <w:rPr>
          <w:rFonts w:ascii="Times New Roman" w:hAnsi="Times New Roman" w:cs="Times New Roman"/>
          <w:sz w:val="64"/>
          <w:szCs w:val="64"/>
        </w:rPr>
        <w:t>5to Contabilidad y Auditorí</w:t>
      </w:r>
      <w:r w:rsidRPr="000B3010">
        <w:rPr>
          <w:rFonts w:ascii="Times New Roman" w:hAnsi="Times New Roman" w:cs="Times New Roman"/>
          <w:sz w:val="64"/>
          <w:szCs w:val="64"/>
        </w:rPr>
        <w:t>a</w:t>
      </w:r>
    </w:p>
    <w:p w:rsidR="00DF4948" w:rsidRPr="000B3010" w:rsidRDefault="00DF4948" w:rsidP="00DF4948">
      <w:pPr>
        <w:spacing w:line="240" w:lineRule="auto"/>
        <w:jc w:val="center"/>
        <w:rPr>
          <w:rFonts w:ascii="Times New Roman" w:hAnsi="Times New Roman" w:cs="Times New Roman"/>
          <w:sz w:val="64"/>
          <w:szCs w:val="64"/>
        </w:rPr>
      </w:pPr>
    </w:p>
    <w:p w:rsidR="00DF4948" w:rsidRDefault="00DF4948" w:rsidP="00DF4948">
      <w:pPr>
        <w:spacing w:line="240" w:lineRule="auto"/>
        <w:jc w:val="center"/>
        <w:rPr>
          <w:rFonts w:ascii="Times New Roman" w:hAnsi="Times New Roman" w:cs="Times New Roman"/>
          <w:sz w:val="64"/>
          <w:szCs w:val="64"/>
        </w:rPr>
      </w:pPr>
      <w:r w:rsidRPr="000B3010">
        <w:rPr>
          <w:rFonts w:ascii="Times New Roman" w:hAnsi="Times New Roman" w:cs="Times New Roman"/>
          <w:sz w:val="64"/>
          <w:szCs w:val="64"/>
        </w:rPr>
        <w:t>2012</w:t>
      </w:r>
      <w:r>
        <w:rPr>
          <w:rFonts w:ascii="Times New Roman" w:hAnsi="Times New Roman" w:cs="Times New Roman"/>
          <w:sz w:val="64"/>
          <w:szCs w:val="64"/>
        </w:rPr>
        <w:t xml:space="preserve"> – 2013</w:t>
      </w:r>
    </w:p>
    <w:p w:rsidR="00DF1A7B" w:rsidRDefault="00DF1A7B" w:rsidP="002E1AA7">
      <w:pPr>
        <w:jc w:val="center"/>
        <w:rPr>
          <w:rFonts w:ascii="Times New Roman" w:hAnsi="Times New Roman" w:cs="Times New Roman"/>
          <w:b/>
          <w:sz w:val="24"/>
          <w:szCs w:val="24"/>
        </w:rPr>
      </w:pPr>
    </w:p>
    <w:p w:rsidR="00DF1A7B" w:rsidRDefault="00DF1A7B" w:rsidP="002E1AA7">
      <w:pPr>
        <w:jc w:val="center"/>
        <w:rPr>
          <w:rFonts w:ascii="Times New Roman" w:hAnsi="Times New Roman" w:cs="Times New Roman"/>
          <w:b/>
          <w:sz w:val="24"/>
          <w:szCs w:val="24"/>
        </w:rPr>
      </w:pPr>
    </w:p>
    <w:p w:rsidR="00DF1A7B" w:rsidRDefault="00DF1A7B" w:rsidP="002E1AA7">
      <w:pPr>
        <w:jc w:val="center"/>
        <w:rPr>
          <w:rFonts w:ascii="Times New Roman" w:hAnsi="Times New Roman" w:cs="Times New Roman"/>
          <w:b/>
          <w:sz w:val="24"/>
          <w:szCs w:val="24"/>
        </w:rPr>
      </w:pPr>
    </w:p>
    <w:p w:rsidR="00DF1A7B" w:rsidRDefault="00DF1A7B" w:rsidP="00DF1A7B">
      <w:pPr>
        <w:jc w:val="center"/>
        <w:rPr>
          <w:rFonts w:ascii="Times New Roman" w:hAnsi="Times New Roman" w:cs="Times New Roman"/>
          <w:color w:val="FF33CC"/>
          <w:sz w:val="32"/>
          <w:szCs w:val="24"/>
        </w:rPr>
      </w:pPr>
      <w:r w:rsidRPr="004C4743">
        <w:rPr>
          <w:rFonts w:ascii="Times New Roman" w:hAnsi="Times New Roman" w:cs="Times New Roman"/>
          <w:color w:val="FF33CC"/>
          <w:sz w:val="32"/>
          <w:szCs w:val="24"/>
        </w:rPr>
        <w:lastRenderedPageBreak/>
        <w:t>PRINCIPIOS DE FINANZAS</w:t>
      </w:r>
    </w:p>
    <w:p w:rsidR="00DF1A7B" w:rsidRDefault="00DF1A7B" w:rsidP="00DF1A7B">
      <w:pPr>
        <w:jc w:val="both"/>
        <w:rPr>
          <w:rFonts w:ascii="Times New Roman" w:hAnsi="Times New Roman" w:cs="Times New Roman"/>
          <w:sz w:val="24"/>
          <w:szCs w:val="24"/>
        </w:rPr>
      </w:pPr>
      <w:r w:rsidRPr="004C4743">
        <w:rPr>
          <w:rFonts w:ascii="Times New Roman" w:hAnsi="Times New Roman" w:cs="Times New Roman"/>
          <w:sz w:val="24"/>
          <w:szCs w:val="24"/>
        </w:rPr>
        <w:t>Una unidad monetaria de hoy vale más que una unidad monetaria del mañana.</w:t>
      </w:r>
    </w:p>
    <w:p w:rsidR="00DF1A7B" w:rsidRDefault="00DF1A7B" w:rsidP="00DF1A7B">
      <w:pPr>
        <w:pStyle w:val="Prrafodelista"/>
        <w:numPr>
          <w:ilvl w:val="0"/>
          <w:numId w:val="5"/>
        </w:numPr>
        <w:spacing w:line="360" w:lineRule="auto"/>
        <w:jc w:val="both"/>
        <w:rPr>
          <w:rFonts w:ascii="Times New Roman" w:hAnsi="Times New Roman" w:cs="Times New Roman"/>
          <w:sz w:val="24"/>
          <w:szCs w:val="24"/>
        </w:rPr>
      </w:pPr>
      <w:r w:rsidRPr="004C4743">
        <w:rPr>
          <w:rFonts w:ascii="Times New Roman" w:hAnsi="Times New Roman" w:cs="Times New Roman"/>
          <w:sz w:val="24"/>
          <w:szCs w:val="24"/>
        </w:rPr>
        <w:t>La empresa de chaquetas de cuero puede producir 2000 chaquetas diarias con una inversión de 800 dólares, pero en el siguiente periodo puede producir con 950 dolores.</w:t>
      </w:r>
    </w:p>
    <w:p w:rsidR="00DF1A7B" w:rsidRDefault="00DF1A7B" w:rsidP="00DF1A7B">
      <w:pPr>
        <w:pStyle w:val="Prrafodelista"/>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La agencia de transporte en el mes de enero para atender 200 auditorías contrata a 5 con 300 dólares, pero debido al incremento del sueldo básico, lo que conlleva de igual manera a incrementar los sueldos, con ese mismo monto únicamente puede contratar a 4 personas.</w:t>
      </w:r>
    </w:p>
    <w:p w:rsidR="00DF1A7B" w:rsidRDefault="00DF1A7B" w:rsidP="00DF1A7B">
      <w:pPr>
        <w:pStyle w:val="Prrafodelista"/>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La industria Decoraciones para terminar 300 productos requiere de una inversión de 200 dólares, para el mes de diciembre se requiere de una inversión de 350 para terminar el mismo los mismos productos.</w:t>
      </w:r>
    </w:p>
    <w:p w:rsidR="00DF1A7B" w:rsidRDefault="00DF1A7B" w:rsidP="00DF1A7B">
      <w:pPr>
        <w:pStyle w:val="Prrafodelista"/>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Claro invierte 10.000 dólares para publicidad en 5 diferentes medios de comunicación para el año 2010, pero para el año 2011 para contratar la misma publicidad con una inversión de 11.000 dólares.</w:t>
      </w:r>
    </w:p>
    <w:p w:rsidR="00DF1A7B" w:rsidRDefault="00DF1A7B" w:rsidP="00DF1A7B">
      <w:pPr>
        <w:pStyle w:val="Prrafodelista"/>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La empresa Carros requiere mejorar el sistema informático el cual hace 5 años le costó 2000 dólares pero en la actualidad le costara unos 3000 dólares.</w:t>
      </w:r>
    </w:p>
    <w:p w:rsidR="00DF1A7B" w:rsidRDefault="00DF1A7B" w:rsidP="00DF1A7B">
      <w:pPr>
        <w:jc w:val="both"/>
        <w:rPr>
          <w:rFonts w:ascii="Times New Roman" w:hAnsi="Times New Roman" w:cs="Times New Roman"/>
          <w:sz w:val="24"/>
          <w:szCs w:val="24"/>
        </w:rPr>
      </w:pPr>
      <w:r>
        <w:rPr>
          <w:rFonts w:ascii="Times New Roman" w:hAnsi="Times New Roman" w:cs="Times New Roman"/>
          <w:sz w:val="24"/>
          <w:szCs w:val="24"/>
        </w:rPr>
        <w:t>Una unidad monetaria segura vale más que una unidad monetaria con riesgo.</w:t>
      </w:r>
    </w:p>
    <w:p w:rsidR="00DF1A7B" w:rsidRDefault="00DF1A7B" w:rsidP="00DF1A7B">
      <w:pPr>
        <w:pStyle w:val="Prrafodelista"/>
        <w:numPr>
          <w:ilvl w:val="0"/>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rPr>
        <w:t>La Industria Campesinitos tiene dos opciones para invertir 16.000 dólares la cual la primera es para mejorar equipos y la otra ubicar una sucursal, en el estudio de mercado se elige la primera opción la cual en la otra aumenta el riesgo y no es muy beneficioso para la empresa.</w:t>
      </w:r>
    </w:p>
    <w:p w:rsidR="00DF1A7B" w:rsidRDefault="00DF1A7B" w:rsidP="00DF1A7B">
      <w:pPr>
        <w:pStyle w:val="Prrafodelista"/>
        <w:numPr>
          <w:ilvl w:val="0"/>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rPr>
        <w:t>La agencia de Camiones desea enfocarse en un nuevo mercado para lo cual debe realizar estudios previos, sobre la factibilidad de dicha decisión para disminuir el riesgo de inversión y el peligro de perder en su negocio.</w:t>
      </w:r>
    </w:p>
    <w:p w:rsidR="00DF1A7B" w:rsidRDefault="00DF1A7B" w:rsidP="00DF1A7B">
      <w:pPr>
        <w:pStyle w:val="Prrafodelista"/>
        <w:numPr>
          <w:ilvl w:val="0"/>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La fábrica de cosméticos tiene en mente ampliar la gama de productos en el ámbito de mujeres ya que se debe enfocar en estudios de gustos y preferencias en la mujer para ganar utilidades en </w:t>
      </w:r>
      <w:proofErr w:type="gramStart"/>
      <w:r>
        <w:rPr>
          <w:rFonts w:ascii="Times New Roman" w:hAnsi="Times New Roman" w:cs="Times New Roman"/>
          <w:sz w:val="24"/>
          <w:szCs w:val="24"/>
        </w:rPr>
        <w:t>la empresas</w:t>
      </w:r>
      <w:proofErr w:type="gramEnd"/>
      <w:r>
        <w:rPr>
          <w:rFonts w:ascii="Times New Roman" w:hAnsi="Times New Roman" w:cs="Times New Roman"/>
          <w:sz w:val="24"/>
          <w:szCs w:val="24"/>
        </w:rPr>
        <w:t xml:space="preserve"> y el dinero esa adecuadamente invertido.</w:t>
      </w:r>
    </w:p>
    <w:p w:rsidR="00DF1A7B" w:rsidRPr="009D58A5" w:rsidRDefault="00DF1A7B" w:rsidP="00DF1A7B">
      <w:pPr>
        <w:pStyle w:val="Prrafodelista"/>
        <w:spacing w:line="360" w:lineRule="auto"/>
        <w:jc w:val="both"/>
        <w:rPr>
          <w:rFonts w:ascii="Times New Roman" w:hAnsi="Times New Roman" w:cs="Times New Roman"/>
          <w:sz w:val="24"/>
          <w:szCs w:val="24"/>
        </w:rPr>
      </w:pPr>
    </w:p>
    <w:p w:rsidR="00DF1A7B" w:rsidRPr="00DF1A7B" w:rsidRDefault="00DF1A7B" w:rsidP="002E1AA7">
      <w:pPr>
        <w:jc w:val="center"/>
        <w:rPr>
          <w:rFonts w:ascii="Times New Roman" w:hAnsi="Times New Roman" w:cs="Times New Roman"/>
          <w:sz w:val="24"/>
          <w:szCs w:val="24"/>
        </w:rPr>
      </w:pPr>
    </w:p>
    <w:p w:rsidR="00DF4948" w:rsidRDefault="002E1AA7" w:rsidP="002E1AA7">
      <w:pPr>
        <w:jc w:val="center"/>
        <w:rPr>
          <w:rFonts w:ascii="Times New Roman" w:hAnsi="Times New Roman" w:cs="Times New Roman"/>
          <w:b/>
          <w:sz w:val="24"/>
          <w:szCs w:val="24"/>
        </w:rPr>
      </w:pPr>
      <w:r w:rsidRPr="002E1AA7">
        <w:rPr>
          <w:rFonts w:ascii="Times New Roman" w:hAnsi="Times New Roman" w:cs="Times New Roman"/>
          <w:b/>
          <w:sz w:val="24"/>
          <w:szCs w:val="24"/>
        </w:rPr>
        <w:lastRenderedPageBreak/>
        <w:t>Diversificación</w:t>
      </w:r>
    </w:p>
    <w:p w:rsidR="002E1AA7" w:rsidRDefault="002E1AA7" w:rsidP="002E1AA7">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Industria lechera Carchi diversifica su inversión mediante la producción de bolos, quesos, yogurt, leche, etc.</w:t>
      </w:r>
    </w:p>
    <w:p w:rsidR="002E1AA7" w:rsidRDefault="002E1AA7" w:rsidP="002E1AA7">
      <w:pPr>
        <w:pStyle w:val="Prrafodelista"/>
        <w:spacing w:line="360" w:lineRule="auto"/>
        <w:ind w:left="284"/>
        <w:jc w:val="both"/>
        <w:rPr>
          <w:rFonts w:ascii="Times New Roman" w:hAnsi="Times New Roman" w:cs="Times New Roman"/>
        </w:rPr>
      </w:pPr>
    </w:p>
    <w:p w:rsidR="002E1AA7" w:rsidRDefault="002E1AA7" w:rsidP="002E1AA7">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La agencia de Auditores ABC diversifica su inversión mediante la prestación de diferentes servicios tales como: Asesoría en contabilidad, Presentación de información para auditorias, Asesoría en auditoría interna, Normas y procedimientos de auditoría, etc.</w:t>
      </w:r>
    </w:p>
    <w:p w:rsidR="002E1AA7" w:rsidRPr="00A828A3" w:rsidRDefault="002E1AA7" w:rsidP="002E1AA7">
      <w:pPr>
        <w:pStyle w:val="Prrafodelista"/>
        <w:spacing w:line="360" w:lineRule="auto"/>
        <w:ind w:left="284"/>
        <w:rPr>
          <w:rFonts w:ascii="Times New Roman" w:hAnsi="Times New Roman" w:cs="Times New Roman"/>
        </w:rPr>
      </w:pPr>
    </w:p>
    <w:p w:rsidR="00DA1FF9" w:rsidRPr="00DA1FF9" w:rsidRDefault="00DA1FF9" w:rsidP="00DA1FF9">
      <w:pPr>
        <w:pStyle w:val="Prrafodelista"/>
        <w:rPr>
          <w:rFonts w:ascii="Times New Roman" w:hAnsi="Times New Roman" w:cs="Times New Roman"/>
        </w:rPr>
      </w:pPr>
    </w:p>
    <w:p w:rsidR="00DA1FF9" w:rsidRDefault="00DA1FF9" w:rsidP="00DA1FF9">
      <w:pPr>
        <w:spacing w:line="360" w:lineRule="auto"/>
        <w:jc w:val="center"/>
        <w:rPr>
          <w:rFonts w:ascii="Times New Roman" w:hAnsi="Times New Roman" w:cs="Times New Roman"/>
          <w:b/>
        </w:rPr>
      </w:pPr>
      <w:r>
        <w:rPr>
          <w:rFonts w:ascii="Times New Roman" w:hAnsi="Times New Roman" w:cs="Times New Roman"/>
          <w:b/>
        </w:rPr>
        <w:t>Intercambio entre riesgo y rendimiento</w:t>
      </w:r>
    </w:p>
    <w:p w:rsidR="00DA1FF9" w:rsidRDefault="00DA1FF9" w:rsidP="00DA1FF9">
      <w:pPr>
        <w:pStyle w:val="Prrafodelista"/>
        <w:numPr>
          <w:ilvl w:val="0"/>
          <w:numId w:val="3"/>
        </w:numPr>
        <w:spacing w:line="360" w:lineRule="auto"/>
        <w:ind w:left="284"/>
        <w:jc w:val="both"/>
        <w:rPr>
          <w:rFonts w:ascii="Times New Roman" w:hAnsi="Times New Roman" w:cs="Times New Roman"/>
        </w:rPr>
      </w:pPr>
      <w:r w:rsidRPr="00345DF9">
        <w:rPr>
          <w:rFonts w:ascii="Times New Roman" w:hAnsi="Times New Roman" w:cs="Times New Roman"/>
        </w:rPr>
        <w:t xml:space="preserve">La Industria lechera Carchi tiene </w:t>
      </w:r>
      <w:r>
        <w:rPr>
          <w:rFonts w:ascii="Times New Roman" w:hAnsi="Times New Roman" w:cs="Times New Roman"/>
        </w:rPr>
        <w:t>desea</w:t>
      </w:r>
      <w:r w:rsidRPr="00345DF9">
        <w:rPr>
          <w:rFonts w:ascii="Times New Roman" w:hAnsi="Times New Roman" w:cs="Times New Roman"/>
        </w:rPr>
        <w:t xml:space="preserve"> invertir</w:t>
      </w:r>
      <w:r>
        <w:rPr>
          <w:rFonts w:ascii="Times New Roman" w:hAnsi="Times New Roman" w:cs="Times New Roman"/>
        </w:rPr>
        <w:t xml:space="preserve"> 15250 usd</w:t>
      </w:r>
      <w:r w:rsidRPr="00345DF9">
        <w:rPr>
          <w:rFonts w:ascii="Times New Roman" w:hAnsi="Times New Roman" w:cs="Times New Roman"/>
        </w:rPr>
        <w:t xml:space="preserve"> en</w:t>
      </w:r>
      <w:r>
        <w:rPr>
          <w:rFonts w:ascii="Times New Roman" w:hAnsi="Times New Roman" w:cs="Times New Roman"/>
        </w:rPr>
        <w:t xml:space="preserve"> la </w:t>
      </w:r>
      <w:r w:rsidRPr="00345DF9">
        <w:rPr>
          <w:rFonts w:ascii="Times New Roman" w:hAnsi="Times New Roman" w:cs="Times New Roman"/>
        </w:rPr>
        <w:t xml:space="preserve"> mejorar </w:t>
      </w:r>
      <w:r>
        <w:rPr>
          <w:rFonts w:ascii="Times New Roman" w:hAnsi="Times New Roman" w:cs="Times New Roman"/>
        </w:rPr>
        <w:t xml:space="preserve">de </w:t>
      </w:r>
      <w:r w:rsidRPr="00345DF9">
        <w:rPr>
          <w:rFonts w:ascii="Times New Roman" w:hAnsi="Times New Roman" w:cs="Times New Roman"/>
        </w:rPr>
        <w:t xml:space="preserve">sus equipos el estudio de mercado realizado </w:t>
      </w:r>
      <w:r>
        <w:rPr>
          <w:rFonts w:ascii="Times New Roman" w:hAnsi="Times New Roman" w:cs="Times New Roman"/>
        </w:rPr>
        <w:t>nos indica que el rendimiento de esta decisión es de 30000 anules pero tiene un riesgo del 75%.</w:t>
      </w:r>
    </w:p>
    <w:p w:rsidR="00DA1FF9" w:rsidRPr="00345DF9" w:rsidRDefault="00DA1FF9" w:rsidP="00DA1FF9">
      <w:pPr>
        <w:pStyle w:val="Prrafodelista"/>
        <w:spacing w:line="360" w:lineRule="auto"/>
        <w:ind w:left="284"/>
        <w:jc w:val="both"/>
        <w:rPr>
          <w:rFonts w:ascii="Times New Roman" w:hAnsi="Times New Roman" w:cs="Times New Roman"/>
        </w:rPr>
      </w:pPr>
    </w:p>
    <w:p w:rsidR="00DA1FF9" w:rsidRDefault="00DA1FF9" w:rsidP="00DA1FF9">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 xml:space="preserve">La agencia de Auditores ABC desea enfocarse en un nuevo segmento de mercado, según los estudios ejecutados, arroja que la rentabilidad baja, por tanto el riesgo es </w:t>
      </w:r>
      <w:proofErr w:type="spellStart"/>
      <w:r>
        <w:rPr>
          <w:rFonts w:ascii="Times New Roman" w:hAnsi="Times New Roman" w:cs="Times New Roman"/>
        </w:rPr>
        <w:t>minimo</w:t>
      </w:r>
      <w:proofErr w:type="spellEnd"/>
      <w:r>
        <w:rPr>
          <w:rFonts w:ascii="Times New Roman" w:hAnsi="Times New Roman" w:cs="Times New Roman"/>
        </w:rPr>
        <w:t>.</w:t>
      </w:r>
    </w:p>
    <w:p w:rsidR="00DA1FF9" w:rsidRPr="00A828A3" w:rsidRDefault="00DA1FF9" w:rsidP="00DA1FF9">
      <w:pPr>
        <w:pStyle w:val="Prrafodelista"/>
        <w:spacing w:line="360" w:lineRule="auto"/>
        <w:ind w:left="284"/>
        <w:rPr>
          <w:rFonts w:ascii="Times New Roman" w:hAnsi="Times New Roman" w:cs="Times New Roman"/>
        </w:rPr>
      </w:pPr>
    </w:p>
    <w:p w:rsidR="00DA1FF9" w:rsidRDefault="00DA1FF9" w:rsidP="00DA1FF9">
      <w:pPr>
        <w:pStyle w:val="Prrafodelista"/>
        <w:numPr>
          <w:ilvl w:val="0"/>
          <w:numId w:val="3"/>
        </w:numPr>
        <w:spacing w:line="360" w:lineRule="auto"/>
        <w:ind w:left="284"/>
        <w:jc w:val="both"/>
        <w:rPr>
          <w:rFonts w:ascii="Times New Roman" w:hAnsi="Times New Roman" w:cs="Times New Roman"/>
        </w:rPr>
      </w:pPr>
      <w:r>
        <w:rPr>
          <w:rFonts w:ascii="Times New Roman" w:hAnsi="Times New Roman" w:cs="Times New Roman"/>
        </w:rPr>
        <w:t xml:space="preserve">La industria “Fantasías Cristal” tiene en mente ampliar la gama de productos que ofrece, para lo cual realizó estudios de mercados, enfocados en gustos y/ o preferencias del consumidor, el mismo que arroja que la rentabilidad es alta (precio accesible pero con una ganancia de 50% en cada artículo) al igual que el riesgo (ya que el capital invertido para dicha producción es muy fuerte). </w:t>
      </w:r>
    </w:p>
    <w:p w:rsidR="00DA1FF9" w:rsidRPr="001A54B1" w:rsidRDefault="00DA1FF9" w:rsidP="00DA1FF9">
      <w:pPr>
        <w:pStyle w:val="Prrafodelista"/>
        <w:ind w:left="284"/>
        <w:rPr>
          <w:rFonts w:ascii="Times New Roman" w:hAnsi="Times New Roman" w:cs="Times New Roman"/>
        </w:rPr>
      </w:pPr>
    </w:p>
    <w:p w:rsidR="00937594" w:rsidRPr="00937594" w:rsidRDefault="00937594" w:rsidP="00F576D5">
      <w:pPr>
        <w:spacing w:line="360" w:lineRule="auto"/>
        <w:jc w:val="center"/>
        <w:rPr>
          <w:rFonts w:ascii="Times New Roman" w:hAnsi="Times New Roman" w:cs="Times New Roman"/>
          <w:b/>
          <w:sz w:val="24"/>
          <w:szCs w:val="24"/>
        </w:rPr>
      </w:pPr>
    </w:p>
    <w:p w:rsidR="00DA1FF9" w:rsidRPr="00DA1FF9" w:rsidRDefault="00DA1FF9" w:rsidP="00DA1FF9">
      <w:pPr>
        <w:spacing w:line="360" w:lineRule="auto"/>
        <w:jc w:val="both"/>
        <w:rPr>
          <w:rFonts w:ascii="Times New Roman" w:hAnsi="Times New Roman" w:cs="Times New Roman"/>
        </w:rPr>
      </w:pPr>
    </w:p>
    <w:p w:rsidR="002E1AA7" w:rsidRPr="002E1AA7" w:rsidRDefault="002E1AA7" w:rsidP="002E1AA7">
      <w:pPr>
        <w:jc w:val="center"/>
        <w:rPr>
          <w:b/>
        </w:rPr>
      </w:pPr>
    </w:p>
    <w:p w:rsidR="00DF4948" w:rsidRDefault="00DF4948"/>
    <w:p w:rsidR="00DF4948" w:rsidRDefault="00DF4948">
      <w:bookmarkStart w:id="0" w:name="_GoBack"/>
      <w:bookmarkEnd w:id="0"/>
    </w:p>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Pr>
        <w:rPr>
          <w:b/>
        </w:rPr>
      </w:pPr>
    </w:p>
    <w:p w:rsidR="00DF4948" w:rsidRDefault="00DF4948">
      <w:pPr>
        <w:rPr>
          <w:b/>
        </w:rPr>
      </w:pPr>
    </w:p>
    <w:p w:rsidR="00DF4948" w:rsidRDefault="00DF4948">
      <w:pPr>
        <w:rPr>
          <w:b/>
        </w:rPr>
      </w:pPr>
    </w:p>
    <w:p w:rsidR="00DF4948" w:rsidRDefault="00DF4948">
      <w:pPr>
        <w:rPr>
          <w:b/>
        </w:rPr>
      </w:pPr>
    </w:p>
    <w:p w:rsidR="00DF4948" w:rsidRDefault="00DF4948">
      <w:pPr>
        <w:rPr>
          <w:b/>
        </w:rPr>
      </w:pPr>
    </w:p>
    <w:p w:rsidR="00DF4948" w:rsidRDefault="00DF4948">
      <w:pPr>
        <w:rPr>
          <w:b/>
        </w:rPr>
      </w:pPr>
    </w:p>
    <w:p w:rsidR="00DF4948" w:rsidRDefault="00DF4948">
      <w:pPr>
        <w:rPr>
          <w:b/>
        </w:rPr>
      </w:pPr>
    </w:p>
    <w:p w:rsidR="00DF4948" w:rsidRDefault="00DF4948">
      <w:pPr>
        <w:rPr>
          <w:b/>
        </w:rPr>
      </w:pPr>
    </w:p>
    <w:p w:rsidR="00DF4948" w:rsidRDefault="00DF4948">
      <w:pPr>
        <w:rPr>
          <w:b/>
        </w:rPr>
      </w:pPr>
    </w:p>
    <w:p w:rsidR="00DF4948" w:rsidRPr="00DF4948" w:rsidRDefault="00DF4948">
      <w:pPr>
        <w:rPr>
          <w:b/>
        </w:rPr>
      </w:pPr>
    </w:p>
    <w:sectPr w:rsidR="00DF4948" w:rsidRPr="00DF4948" w:rsidSect="00C83EA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7B5"/>
      </v:shape>
    </w:pict>
  </w:numPicBullet>
  <w:abstractNum w:abstractNumId="0">
    <w:nsid w:val="35553DCB"/>
    <w:multiLevelType w:val="hybridMultilevel"/>
    <w:tmpl w:val="AAE458B8"/>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5DE56B30"/>
    <w:multiLevelType w:val="hybridMultilevel"/>
    <w:tmpl w:val="DA8A78A6"/>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6CFD00F1"/>
    <w:multiLevelType w:val="hybridMultilevel"/>
    <w:tmpl w:val="8D988B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6E266AD5"/>
    <w:multiLevelType w:val="hybridMultilevel"/>
    <w:tmpl w:val="97BEE976"/>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6F3B715C"/>
    <w:multiLevelType w:val="hybridMultilevel"/>
    <w:tmpl w:val="7018C3B6"/>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7F122526"/>
    <w:multiLevelType w:val="hybridMultilevel"/>
    <w:tmpl w:val="C482386E"/>
    <w:lvl w:ilvl="0" w:tplc="0C0A0007">
      <w:start w:val="1"/>
      <w:numFmt w:val="bullet"/>
      <w:lvlText w:val=""/>
      <w:lvlPicBulletId w:val="0"/>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948"/>
    <w:rsid w:val="001A54B1"/>
    <w:rsid w:val="002E1AA7"/>
    <w:rsid w:val="00345DF9"/>
    <w:rsid w:val="007F625E"/>
    <w:rsid w:val="00937594"/>
    <w:rsid w:val="00A828A3"/>
    <w:rsid w:val="00B031F9"/>
    <w:rsid w:val="00C83EAF"/>
    <w:rsid w:val="00DA1FF9"/>
    <w:rsid w:val="00DF1A7B"/>
    <w:rsid w:val="00DF4948"/>
    <w:rsid w:val="00F576D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F4948"/>
    <w:pPr>
      <w:ind w:left="720"/>
      <w:contextualSpacing/>
    </w:pPr>
  </w:style>
  <w:style w:type="paragraph" w:styleId="Textodeglobo">
    <w:name w:val="Balloon Text"/>
    <w:basedOn w:val="Normal"/>
    <w:link w:val="TextodegloboCar"/>
    <w:uiPriority w:val="99"/>
    <w:semiHidden/>
    <w:unhideWhenUsed/>
    <w:rsid w:val="00DF494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F494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F4948"/>
    <w:pPr>
      <w:ind w:left="720"/>
      <w:contextualSpacing/>
    </w:pPr>
  </w:style>
  <w:style w:type="paragraph" w:styleId="Textodeglobo">
    <w:name w:val="Balloon Text"/>
    <w:basedOn w:val="Normal"/>
    <w:link w:val="TextodegloboCar"/>
    <w:uiPriority w:val="99"/>
    <w:semiHidden/>
    <w:unhideWhenUsed/>
    <w:rsid w:val="00DF494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F49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506</Words>
  <Characters>2783</Characters>
  <Application>Microsoft Office Word</Application>
  <DocSecurity>4</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XP BlackCrystal™ v8</cp:lastModifiedBy>
  <cp:revision>2</cp:revision>
  <dcterms:created xsi:type="dcterms:W3CDTF">2012-11-01T04:29:00Z</dcterms:created>
  <dcterms:modified xsi:type="dcterms:W3CDTF">2012-11-01T04:29:00Z</dcterms:modified>
</cp:coreProperties>
</file>